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05F38" w14:textId="2DB0E7A4" w:rsidR="00177D9D" w:rsidRDefault="00427B51" w:rsidP="00177D9D">
      <w:pPr>
        <w:spacing w:line="25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Konferencija zaštite na radu sve bliže, </w:t>
      </w:r>
    </w:p>
    <w:p w14:paraId="06F4CEC7" w14:textId="2F142EC3" w:rsidR="00722E48" w:rsidRDefault="00722E48" w:rsidP="00177D9D">
      <w:pPr>
        <w:spacing w:line="25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OSIGURAJTE SVOJU ULAZNICU</w:t>
      </w:r>
      <w:r w:rsidR="001A781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!</w:t>
      </w:r>
    </w:p>
    <w:p w14:paraId="1AFAC618" w14:textId="6CE5CDA3" w:rsidR="00177D9D" w:rsidRDefault="00177D9D" w:rsidP="00427B51">
      <w:pPr>
        <w:spacing w:line="25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noProof/>
          <w:lang w:eastAsia="hr-HR"/>
        </w:rPr>
        <w:drawing>
          <wp:inline distT="0" distB="0" distL="0" distR="0" wp14:anchorId="470ED33C" wp14:editId="665CFAA2">
            <wp:extent cx="5760720" cy="5760720"/>
            <wp:effectExtent l="0" t="0" r="0" b="0"/>
            <wp:docPr id="1" name="Picture 1" descr="A poster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with text and imag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2EB11" w14:textId="5DAB150A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Uz poruku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“Bez kompromisa za inovativno,</w:t>
      </w:r>
      <w:r w:rsidR="004110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sigurn</w:t>
      </w:r>
      <w:r w:rsidR="00322AE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 i zdravo radno okruženje 7/24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!“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, u  organizaciji znanstveno-stručnog časopisa „Sigurnost“ i ZIRS Učilišta – ustanove za obrazovanje odraslih, u Zagrebu će se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4.</w:t>
      </w:r>
      <w:r w:rsidR="004110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prosinca 2024.</w:t>
      </w:r>
      <w:r w:rsidR="004110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godine u Kongresnom centru Hotela „Antunović“, održati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24. tradicionalna godišnja nacionalna  konferencija s međunarodnim sudjelovanjem „Sigurnost i zdravlje – temeljno načelo i pravo na radu“.</w:t>
      </w:r>
    </w:p>
    <w:p w14:paraId="3540B368" w14:textId="472E567D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kern w:val="0"/>
          <w:sz w:val="24"/>
          <w:szCs w:val="24"/>
          <w14:ligatures w14:val="none"/>
        </w:rPr>
        <w:t>Pokrovitelji Konferencije i pratećeg „Programa plus“ su Hrvatski sabor - Odbor za rad,</w:t>
      </w:r>
      <w:r w:rsidR="00411051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kern w:val="0"/>
          <w:sz w:val="24"/>
          <w:szCs w:val="24"/>
          <w14:ligatures w14:val="none"/>
        </w:rPr>
        <w:t>mirovinsk</w:t>
      </w:r>
      <w:r w:rsidR="00EC66CD">
        <w:rPr>
          <w:rFonts w:ascii="Arial" w:hAnsi="Arial" w:cs="Arial"/>
          <w:b/>
          <w:kern w:val="0"/>
          <w:sz w:val="24"/>
          <w:szCs w:val="24"/>
          <w14:ligatures w14:val="none"/>
        </w:rPr>
        <w:t>i</w:t>
      </w:r>
      <w:r w:rsidRPr="00427B51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sustav i socijalno partnerstvo,</w:t>
      </w:r>
      <w:r w:rsidR="00411051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kern w:val="0"/>
          <w:sz w:val="24"/>
          <w:szCs w:val="24"/>
          <w14:ligatures w14:val="none"/>
        </w:rPr>
        <w:t>Ministarstvo znanosti,</w:t>
      </w:r>
      <w:r w:rsidR="00411051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obrazovanja i mladih </w:t>
      </w:r>
      <w:r w:rsidR="00411051">
        <w:rPr>
          <w:rFonts w:ascii="Arial" w:hAnsi="Arial" w:cs="Arial"/>
          <w:b/>
          <w:kern w:val="0"/>
          <w:sz w:val="24"/>
          <w:szCs w:val="24"/>
          <w14:ligatures w14:val="none"/>
        </w:rPr>
        <w:t>te</w:t>
      </w:r>
      <w:r w:rsidRPr="00427B51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Hrvatski zavod za javno zdravstvo.</w:t>
      </w:r>
    </w:p>
    <w:p w14:paraId="0E2F7A85" w14:textId="77777777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Cs/>
          <w:kern w:val="0"/>
          <w:sz w:val="24"/>
          <w:szCs w:val="24"/>
          <w14:ligatures w14:val="none"/>
        </w:rPr>
        <w:t>Programski partneri su Veleučilište u Rijeci, Veleučilište u Karlovcu i Metalurški fakultet Sveučilišta u Zagrebu.</w:t>
      </w:r>
    </w:p>
    <w:p w14:paraId="4E7BFCB5" w14:textId="702FDB41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color w:val="0563C1" w:themeColor="hyperlink"/>
          <w:kern w:val="0"/>
          <w:sz w:val="24"/>
          <w:szCs w:val="24"/>
          <w:u w:val="single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Prijavom i ulaznicom za konferenciju ostvaruje se mogućnost sudjelovanja na još pet vrijednih edukativnih programa, ili po izboru pojedinačnih Programa plus.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Više na poveznici </w:t>
      </w:r>
      <w:r w:rsidRPr="00411051">
        <w:rPr>
          <w:rFonts w:ascii="Arial" w:hAnsi="Arial" w:cs="Arial"/>
          <w:kern w:val="0"/>
          <w:sz w:val="24"/>
          <w:szCs w:val="24"/>
          <w14:ligatures w14:val="none"/>
        </w:rPr>
        <w:t>https://skup-znr.zirs.hr/</w:t>
      </w:r>
    </w:p>
    <w:p w14:paraId="31D9DEB2" w14:textId="57B8DDF6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Zašto se prijaviti i sudjelovati?</w:t>
      </w:r>
    </w:p>
    <w:p w14:paraId="0E412158" w14:textId="5D5401D1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Protekle 24 godine brojni sudionici najveće nacionalne konferencije pri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>do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nose  zajedničkim naporima za stvaranje sigurnog i zdravog radnog okruženja.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Prilika je i ove godine provjereno dobru tradiciju nastaviti.</w:t>
      </w:r>
    </w:p>
    <w:p w14:paraId="73A8D5CD" w14:textId="0752FF7F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Prijava i sudjelovanje na Konferenciji otvara mogućnost za redovito ospo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>so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bljavanje i usavršavanje poslodavaca,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članova Odbora za zaštitu na radu,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ovlaštenika, povjerenika radnika za zaštitu na radu, članova radničkih vijeća (ili sindikaln</w:t>
      </w:r>
      <w:r w:rsidR="00322AE1">
        <w:rPr>
          <w:rFonts w:ascii="Arial" w:hAnsi="Arial" w:cs="Arial"/>
          <w:kern w:val="0"/>
          <w:sz w:val="24"/>
          <w:szCs w:val="24"/>
          <w14:ligatures w14:val="none"/>
        </w:rPr>
        <w:t>i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h povjerenika koji su preuzeli tu dužnost), stručnjaka  za zaštitu na radu,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stručnjaka za upravljanje ljudskim resursima,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zdravstvenih djelatnika, članova strukovnih komora,  kao i svih drugih koji osjećaju obvezu i potrebu stjecanja novih spoznaja o sigurnosti i zdravlju na radu, kao području 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d posebnog društvenog interesa.</w:t>
      </w:r>
    </w:p>
    <w:p w14:paraId="2F1F1974" w14:textId="4ABCDD07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Procjenjuje se da ulaganje poslodavaca u resurse i stručno znanje za upravljanje sigurnošću i zdravljem na radu rezultira povratom na ulaganje većim od 200 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>%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Dobri rezultati u prevenciji ozljeda,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profesionalnih i drugih bolesti ne donose samo financijske uštede poduzeću i veću produktivnost, već se poboljšava i poslovni  ugled te povećava mogućnost za poslovnu suradnju s drugim partnerima.</w:t>
      </w:r>
    </w:p>
    <w:p w14:paraId="572033E8" w14:textId="4A783A8C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Što Vas očekuje na  24. Konferenciji i Programu plus?</w:t>
      </w:r>
    </w:p>
    <w:p w14:paraId="0974310A" w14:textId="016AE102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Preventivna zdravstvena akcija i savjeti,</w:t>
      </w:r>
    </w:p>
    <w:p w14:paraId="4989F35F" w14:textId="1A8D33F1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Najaktualnije teme,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stručna i zanimljiva izlaganja i rasprave koje inspiriraju i motiviraju na daljnje djelovanje u vlastitim radnim 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>okruženji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ma,</w:t>
      </w:r>
    </w:p>
    <w:p w14:paraId="4C4A59D4" w14:textId="4CDD1752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Prošireni i zanimljiv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>i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„Program plus“ koji pruža mogućnost interaktivne suradnje, iznošenje problema,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stavova,</w:t>
      </w:r>
      <w:r w:rsidR="004110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odgovora i rješenja,</w:t>
      </w:r>
    </w:p>
    <w:p w14:paraId="5B64FD72" w14:textId="58D484FF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Proglašenje izbora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najstručnjak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/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kinja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zaštite na radu nakon provedenog otvorenog  nominiranja i neposrednog glasovanja,</w:t>
      </w:r>
    </w:p>
    <w:p w14:paraId="4C5BD9AD" w14:textId="6BFF18A1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Dodjela priznanja i nagrada tvrtkama i pojedincima za ostvarena iznimna i vrijedna postignuća u području sigurnosti i zaštiti zdravlja na radu,</w:t>
      </w:r>
    </w:p>
    <w:p w14:paraId="7ABAA4D3" w14:textId="6EE30AD6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Dodjela priznanja najboljim studentima studija zaštite i sigurnosti, </w:t>
      </w:r>
    </w:p>
    <w:p w14:paraId="655230D4" w14:textId="77777777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Dodjela nagrada za najbolje novinarske radove na temu sigurnosti i zdravlja na radu,</w:t>
      </w:r>
    </w:p>
    <w:p w14:paraId="1D2830BA" w14:textId="77777777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Specijalni broj časopisa „Sigurnost – 65 godina u službi sigurnosti i čitatelja“,</w:t>
      </w:r>
    </w:p>
    <w:p w14:paraId="29E1FEC7" w14:textId="1723B49F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Dodjela donacije Zakladi „Ana Rukavina“,</w:t>
      </w:r>
    </w:p>
    <w:p w14:paraId="5DF7DC67" w14:textId="22F2B291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Bogati zbornik svih autorskih radova s konferencije,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četiri radionice i foruma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te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prigodni novogodišnji praktični poklon,</w:t>
      </w:r>
    </w:p>
    <w:p w14:paraId="08CF3988" w14:textId="53B933CD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Dodjela osobnih bodova i vrednovanje vašeg sudjelovanja u edukaciji za dodjelu prestižnog priznanja –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plakete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SAFETY EDUCATION 2024.,</w:t>
      </w:r>
    </w:p>
    <w:p w14:paraId="10DECF48" w14:textId="0305121F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Nagradna igra za sudionike i vrijedne nagrade,</w:t>
      </w:r>
    </w:p>
    <w:p w14:paraId="43EDA0C6" w14:textId="5574B9C9" w:rsidR="00427B51" w:rsidRPr="00427B51" w:rsidRDefault="00427B51" w:rsidP="00427B51">
      <w:pPr>
        <w:pStyle w:val="ListParagraph"/>
        <w:numPr>
          <w:ilvl w:val="0"/>
          <w:numId w:val="3"/>
        </w:num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Osvježenje u pauzama i konferencijski ručak.</w:t>
      </w:r>
    </w:p>
    <w:p w14:paraId="0E3DA480" w14:textId="7494F026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Prošireni program Konferencije -  „Program plus“; radionice i Forum </w:t>
      </w:r>
    </w:p>
    <w:p w14:paraId="6DDC6A6F" w14:textId="00DB2EFE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Nakon prve održane radionice „Ozljede na radu – razlozi priznavanja ili nepriznavanja“  i druge radionice „Ocjena radne sposobnosti radnika – kako postupati i moguća rješenja?“, Program plus kao sastavni programski dio 24.</w:t>
      </w:r>
      <w:r w:rsidR="0023773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konferencije se nastavlja. </w:t>
      </w:r>
    </w:p>
    <w:p w14:paraId="3BEC1D69" w14:textId="712F3E80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kern w:val="0"/>
          <w:sz w:val="24"/>
          <w:szCs w:val="24"/>
          <w14:ligatures w14:val="none"/>
        </w:rPr>
        <w:lastRenderedPageBreak/>
        <w:t>Radionica „Kako specifičnosti i posebnosti zaštite na radu regulirati u kolektivnim ugovorima i internim aktima“, Zagreb,</w:t>
      </w:r>
      <w:r w:rsidR="00AA6A9E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kern w:val="0"/>
          <w:sz w:val="24"/>
          <w:szCs w:val="24"/>
          <w14:ligatures w14:val="none"/>
        </w:rPr>
        <w:t>24.</w:t>
      </w:r>
      <w:r w:rsidR="00AA6A9E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kern w:val="0"/>
          <w:sz w:val="24"/>
          <w:szCs w:val="24"/>
          <w14:ligatures w14:val="none"/>
        </w:rPr>
        <w:t>listopada 2024.</w:t>
      </w:r>
    </w:p>
    <w:p w14:paraId="6C310D00" w14:textId="16205CF8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Činjenica je da se Zakonom o zaštiti na radu, kao i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podzakonskim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propisima ne mogu u c</w:t>
      </w:r>
      <w:r w:rsidR="00322AE1">
        <w:rPr>
          <w:rFonts w:ascii="Arial" w:hAnsi="Arial" w:cs="Arial"/>
          <w:kern w:val="0"/>
          <w:sz w:val="24"/>
          <w:szCs w:val="24"/>
          <w14:ligatures w14:val="none"/>
        </w:rPr>
        <w:t>i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jelosti i sveobuhvatno regulirati brojna specifična pitanja sigurnosti i zdravlja radnika koja se pojavljuju u pojedinoj radnoj 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okol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ini. Zato je logično, opravdano i potrebno kolektivnim ugovorima i internim aktima regulirati posebna i specifična pitanja zaštite na radu, polazeći od činjenice da svaka djelatnost i radna okolina imaju posebnosti.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Pored toga, tim autonomnim aktima moguće je ali i preporučljivo propisati višu razinu mjera sigurnosti od minimalno propisanih zakonom i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podzakonskim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aktima, što često u praksi izostaje.</w:t>
      </w:r>
    </w:p>
    <w:p w14:paraId="30CC9A42" w14:textId="18BF4ED8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Sadržaj kolektivnog ugovora ili pravilnika determiniran je djelatnošću poslodavca, organizacijom rada, sistematizacijom radnih mjesta, dobnom i spolnom strukturom zaposlenih, sredstvima i opremom, opasnostima i štetnostima u radnom okolišu 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te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brojnim drugim okolnostima. </w:t>
      </w:r>
    </w:p>
    <w:p w14:paraId="3446A720" w14:textId="11650E68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U sklopu radionice detaljno će se prezentirati sadržaj koji je moguće implementirati u kolektivni ugovor ili Pravilnik i na takav način regulirati specifična pitanja prevencije, sigurnosti i zaštite zdravlja radnika u radnoj 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okol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ini.</w:t>
      </w:r>
    </w:p>
    <w:p w14:paraId="1586459A" w14:textId="23DEBCB8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Voditelji radionice su prof. dr. sc. Marinko Učur, predavač na studijima iz područja prava, sigurnosti i zaštite zdravlja na radu, stalni suradnik znanstveno-stručnog časopisa „Sigurnost“, autor 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te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koautor knjiga i priručnika i Cvetan Kovač,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bacc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i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ng.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sec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.,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bacc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i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ng.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traff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., stručni suradnik za korporativnu sigurnost, Hrvatska pošta d.d.</w:t>
      </w:r>
    </w:p>
    <w:p w14:paraId="5B28E9A7" w14:textId="7C2B5D67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Forum „Sigurnost i zdravlje na radu“, Zagreb 5.</w:t>
      </w:r>
      <w:r w:rsidR="0023773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studenog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2024.</w:t>
      </w:r>
    </w:p>
    <w:p w14:paraId="4B989B29" w14:textId="7877E641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Prvi puta u 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sklop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u proširenog programa Konferencije, održat će se otvoreni Forum  kao  stručni skup na kojem nazočni sudionici imaju priliku slobodno raspravljati o aktualnim temama,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iznositi ideje,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osobne stavove i iskustava, postavljati pitanja i predlagati rješenja uz konstruktivni dijalog.</w:t>
      </w:r>
    </w:p>
    <w:p w14:paraId="38855886" w14:textId="77777777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Forum je jedinstveno mjesto na kojem možete slobodno komentirati i profesionalno se povezati s kolegicama i kolegama koji djeluju u području sigurnosti i zdravlja na radu.</w:t>
      </w:r>
    </w:p>
    <w:p w14:paraId="6EA1E458" w14:textId="77777777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Forum na jednom mjestu okuplja sve zainteresirane kako bi otvoreno i ravnopravno sudjelovali u raspravi o pitanjima važnim za sigurnost i zdravlje na radu: struka i njezin profesionalni i materijalni status (kako ga unaprijediti); zakoni i propisi (jasnoća, provedivost, praznine); način postupanja u određenim situacijama (kako, zašto, kada); suradnja ključnih sudionika (unutar tvrtke i ustanove, eksterna suradnja) i sva druga pitanja bez ograničenja.</w:t>
      </w:r>
    </w:p>
    <w:p w14:paraId="53C1F1BD" w14:textId="4312D62F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U 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sklop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u sadržaja Foruma razgovarat će se i o nekoliko drugih tema:</w:t>
      </w:r>
    </w:p>
    <w:p w14:paraId="5263BD8B" w14:textId="77777777" w:rsidR="00427B51" w:rsidRPr="00427B51" w:rsidRDefault="00427B51" w:rsidP="00427B51">
      <w:pPr>
        <w:numPr>
          <w:ilvl w:val="0"/>
          <w:numId w:val="2"/>
        </w:numPr>
        <w:spacing w:after="120" w:line="256" w:lineRule="auto"/>
        <w:jc w:val="both"/>
        <w:rPr>
          <w:rFonts w:ascii="Arial" w:hAnsi="Arial" w:cs="Arial"/>
          <w:i/>
          <w:i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>„Poteškoće za stručne sudionike u radu s radnicima migrantima u području zaštite zdravlja i sigurnosti na radnom mjestu“</w:t>
      </w:r>
      <w:r w:rsidRPr="00427B51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 xml:space="preserve">, o čemu će govoriti Helena Koren, </w:t>
      </w:r>
      <w:proofErr w:type="spellStart"/>
      <w:r w:rsidRPr="00427B51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>mag</w:t>
      </w:r>
      <w:proofErr w:type="spellEnd"/>
      <w:r w:rsidRPr="00427B51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>. psihologije, voditeljica Odsjeka za upravljanje psihosocijalnim rizicima, Službe za medicinu rada i sporta, prevenciju invalidnosti i psihosocijalne rizike na radnom mjestu, Hrvatski zavod za javno zdravstvo.</w:t>
      </w:r>
    </w:p>
    <w:p w14:paraId="576B6E30" w14:textId="77777777" w:rsidR="00427B51" w:rsidRPr="00427B51" w:rsidRDefault="00427B51" w:rsidP="00427B51">
      <w:pPr>
        <w:numPr>
          <w:ilvl w:val="0"/>
          <w:numId w:val="2"/>
        </w:numPr>
        <w:spacing w:after="120" w:line="256" w:lineRule="auto"/>
        <w:jc w:val="both"/>
        <w:rPr>
          <w:rFonts w:ascii="Arial" w:hAnsi="Arial" w:cs="Arial"/>
          <w:b/>
          <w:i/>
          <w:i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i/>
          <w:iCs/>
          <w:kern w:val="0"/>
          <w:sz w:val="24"/>
          <w:szCs w:val="24"/>
          <w14:ligatures w14:val="none"/>
        </w:rPr>
        <w:t xml:space="preserve">„Posljedice izostanka organizacije i provedbe mjera zaštite na radu za odgovorne osobe“, i </w:t>
      </w:r>
    </w:p>
    <w:p w14:paraId="4F6F0878" w14:textId="26AB4330" w:rsidR="00427B51" w:rsidRPr="00427B51" w:rsidRDefault="00427B51" w:rsidP="00427B51">
      <w:pPr>
        <w:numPr>
          <w:ilvl w:val="0"/>
          <w:numId w:val="2"/>
        </w:numPr>
        <w:spacing w:after="120" w:line="256" w:lineRule="auto"/>
        <w:jc w:val="both"/>
        <w:rPr>
          <w:rFonts w:ascii="Arial" w:hAnsi="Arial" w:cs="Arial"/>
          <w:i/>
          <w:i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lastRenderedPageBreak/>
        <w:t xml:space="preserve">„Primjeri  iz prakse drugostupanjskog upravnog postupka koji su </w:t>
      </w:r>
      <w:r w:rsidR="00AA6A9E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>po</w:t>
      </w:r>
      <w:r w:rsidRPr="00427B51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vezani </w:t>
      </w:r>
      <w:r w:rsidR="00AA6A9E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>s</w:t>
      </w:r>
      <w:r w:rsidRPr="00427B51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 područje</w:t>
      </w:r>
      <w:r w:rsidR="00AA6A9E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>m</w:t>
      </w:r>
      <w:r w:rsidRPr="00427B51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 zaštite na radu“</w:t>
      </w:r>
      <w:r w:rsidRPr="00427B51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>, uvod u raspravu otvoriti će Goran Beroš, dipl. ing. stroj., Državni inspektorat, Služba za nadzor zaštite na radu na radilištima i u rizičnim djelatnostima.</w:t>
      </w:r>
    </w:p>
    <w:p w14:paraId="71A4C60C" w14:textId="06D908B4" w:rsidR="00427B51" w:rsidRPr="00427B51" w:rsidRDefault="00427B51" w:rsidP="00427B51">
      <w:pPr>
        <w:numPr>
          <w:ilvl w:val="0"/>
          <w:numId w:val="1"/>
        </w:numPr>
        <w:spacing w:after="120" w:line="256" w:lineRule="auto"/>
        <w:jc w:val="both"/>
        <w:rPr>
          <w:rFonts w:ascii="Arial" w:hAnsi="Arial" w:cs="Arial"/>
          <w:b/>
          <w:i/>
          <w:i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i/>
          <w:iCs/>
          <w:kern w:val="0"/>
          <w:sz w:val="24"/>
          <w:szCs w:val="24"/>
          <w14:ligatures w14:val="none"/>
        </w:rPr>
        <w:t>„Novosti u propisima“.</w:t>
      </w:r>
      <w:r w:rsidRPr="00427B51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Cs/>
          <w:i/>
          <w:iCs/>
          <w:kern w:val="0"/>
          <w:sz w:val="24"/>
          <w:szCs w:val="24"/>
          <w14:ligatures w14:val="none"/>
        </w:rPr>
        <w:t>U Hrvatskom društvu za medicinu rada</w:t>
      </w:r>
      <w:r w:rsidRPr="00427B51">
        <w:rPr>
          <w:rFonts w:ascii="Arial" w:hAnsi="Arial" w:cs="Arial"/>
          <w:b/>
          <w:i/>
          <w:iCs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Cs/>
          <w:i/>
          <w:iCs/>
          <w:kern w:val="0"/>
          <w:sz w:val="24"/>
          <w:szCs w:val="24"/>
          <w14:ligatures w14:val="none"/>
        </w:rPr>
        <w:t>u tijeku su aktivnosti na pripremi aktualnih novih pravilnika:</w:t>
      </w:r>
      <w:r w:rsidRPr="00427B51">
        <w:rPr>
          <w:rFonts w:ascii="Arial" w:hAnsi="Arial" w:cs="Arial"/>
          <w:b/>
          <w:i/>
          <w:iCs/>
          <w:kern w:val="0"/>
          <w:sz w:val="24"/>
          <w:szCs w:val="24"/>
          <w14:ligatures w14:val="none"/>
        </w:rPr>
        <w:t xml:space="preserve"> o pružanju prve pomoći na radu;</w:t>
      </w:r>
      <w:r w:rsidR="00AA6A9E">
        <w:rPr>
          <w:rFonts w:ascii="Arial" w:hAnsi="Arial" w:cs="Arial"/>
          <w:b/>
          <w:i/>
          <w:iCs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i/>
          <w:iCs/>
          <w:kern w:val="0"/>
          <w:sz w:val="24"/>
          <w:szCs w:val="24"/>
          <w14:ligatures w14:val="none"/>
        </w:rPr>
        <w:t>posebnim uvjetima rada i vremenu koje je specijalist medicine rada dužan provoditi kod poslodavca s kojim ima ugovor o pružanju usluga.</w:t>
      </w:r>
    </w:p>
    <w:p w14:paraId="594EAE1F" w14:textId="4F2F8521" w:rsidR="00427B51" w:rsidRPr="00427B51" w:rsidRDefault="00427B51" w:rsidP="00427B51">
      <w:pPr>
        <w:numPr>
          <w:ilvl w:val="0"/>
          <w:numId w:val="1"/>
        </w:numPr>
        <w:spacing w:after="120" w:line="256" w:lineRule="auto"/>
        <w:jc w:val="both"/>
        <w:rPr>
          <w:rFonts w:ascii="Arial" w:hAnsi="Arial" w:cs="Arial"/>
          <w:b/>
          <w:i/>
          <w:i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i/>
          <w:iCs/>
          <w:kern w:val="0"/>
          <w:sz w:val="24"/>
          <w:szCs w:val="24"/>
          <w14:ligatures w14:val="none"/>
        </w:rPr>
        <w:t>„U Fokusu - tvoj izbor teme iz područja sigurnosti i zdravlja na radu“.</w:t>
      </w:r>
    </w:p>
    <w:p w14:paraId="3A7ACD87" w14:textId="6D13357A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U fokusu, u samom središtu pozornosti, bit će i teme po slobodnom izboru sudionika, što znači da i Vi osobno možete učiniti da nešto što smatrate bitnim bude tema  Foruma.</w:t>
      </w:r>
    </w:p>
    <w:p w14:paraId="142B8DF6" w14:textId="77777777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Stručnjaci zaštite na radu trebaju biti predvodnici promjena i poticanja učinkovitih aktivnosti u području sigurnosti i zaštiti zdravlja na radu. </w:t>
      </w:r>
    </w:p>
    <w:p w14:paraId="65F1C8A4" w14:textId="317AB74C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Stavovi stručnjaka zaštite na radu trebaju se slušati i biti uvažavani.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Fokus kao otvoreni dio Foruma mjesto</w:t>
      </w:r>
      <w:r w:rsidR="00AA6A9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je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i prilika za slobodan nastup i osobni izbor teme.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Predstavite se u 10 minuta i do 20 slajdova. Što Vam je bitno u zaštiti na radu u praksi? Što Vas 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„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žulja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“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? S kojim 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se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problemima susrećete? Vaš nastup prilika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je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da istaknete Vaš rad koji je pomogao poboljšati sigurnost i zdravlje na vašim radnim mjestima. Pomognite na taj način i drugima. Prikažite sigurnosnu intervenciju, raspravite dilemu u praksi, predstavite ključne nalaze nekog istraživanja ili novu ideju.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Prijave zainteresiranih za aktivno sudjelovanje u ovom dijelu programa Foruma primaju se do 15.10.2024.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putem e-adrese: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sigurnost@zirs.hr</w:t>
      </w:r>
      <w:r w:rsidR="00237730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07AB3737" w14:textId="0079A72C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Otvorite na forumu u Fokusu važna pitanja na koja tražite i očekujete odgovore; od sadržaja propisa, radno-pravnog statusa struke,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usporedbe plaća i materijalnog vrednovanja rada i učinka stručnjaka ZNR,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organiziranja i zastupanja struke,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načina i odgovarajućeg modela vrednovanja stalnog stručnog usavršavanja stručnjaka ZNR i dr.</w:t>
      </w:r>
    </w:p>
    <w:p w14:paraId="4E71E137" w14:textId="0952A47A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Radionica „Nova EU Uredba o sigurnosti strojeva“, Zagreb,</w:t>
      </w:r>
      <w:r w:rsidR="00AA6A9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5.</w:t>
      </w:r>
      <w:r w:rsidR="0023773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prosinca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2024.</w:t>
      </w:r>
    </w:p>
    <w:p w14:paraId="01D9E994" w14:textId="279F3B54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Nova europska uredba (EU) 2023/1230 Europskog parlamenta i Vijeća zamijenit će direktivu o strojevima (2006/42/EC). Cilj ove Uredbe je</w:t>
      </w:r>
      <w:r w:rsidR="00AA6A9E">
        <w:rPr>
          <w:rFonts w:ascii="Arial" w:hAnsi="Arial" w:cs="Arial"/>
          <w:kern w:val="0"/>
          <w:sz w:val="24"/>
          <w:szCs w:val="24"/>
          <w14:ligatures w14:val="none"/>
        </w:rPr>
        <w:t>st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osigurati da proizvodi obuhvaćeni područjem primjene ove Uredbe koji su stavljeni na tržište ispunjavaju zahtjeve kojima se omogućuje visoka razina zaštite zdravlja i sigurnosti ljudi.</w:t>
      </w:r>
    </w:p>
    <w:p w14:paraId="1FE28A24" w14:textId="77777777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Direktiva 2006/42/EZ, poznata kao „direktiva o strojevima“, osigurava usklađivanje tehničkih propisa za dizajn strojeva na europskoj razini kako bi se osiguralo zdravlje i sigurnost njihovih korisnika i promicalo njihovo slobodno kretanje između zemalja.</w:t>
      </w:r>
    </w:p>
    <w:p w14:paraId="50DA4379" w14:textId="77777777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Novom uredbom uspostavit će se pravni okvir za stavljanje sigurnih strojeva na tržište Unije i obuhvatiti novi rizici povezani s tehnologijom u nastajanju. Uredbom se također jamči pravna sigurnost jer se pojašnjava njezino područje primjene. Primjerice, njome su obuhvaćena mala vozila za prijevoz za osobnu uporabu i laka električna vozila kao što su romobili ili bicikli jer se upotrebljavaju u velikoj mjeri i mogla bi biti opasna za korisnike.</w:t>
      </w:r>
    </w:p>
    <w:p w14:paraId="605B52DF" w14:textId="1C4F694B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Uredba stupa na snagu 14. siječnja 2027. uz određene prijelazne odredbe koje se primjenjuju tijekom 2023. i 2024.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godine.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Važno je naglasiti da je Uredba (EU) 2023/1230 Europskog parlamenta i Vijeća od 14. lipnja 2023. o strojevima u cijelosti obvezujuća i izravno se primjenjuje u svim državama članicama.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 ovoj aktualnoj temi govorit će stručnjak iz Republike Slovenije.</w:t>
      </w:r>
    </w:p>
    <w:p w14:paraId="2A870DA7" w14:textId="5A9C994B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Vaše sudjelovanje i trud vrednuju</w:t>
      </w:r>
      <w:r w:rsidR="00F96DB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se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priznanjem/</w:t>
      </w:r>
      <w:proofErr w:type="spellStart"/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plaketom</w:t>
      </w:r>
      <w:proofErr w:type="spellEnd"/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SAFETY EDUCATION</w:t>
      </w:r>
    </w:p>
    <w:p w14:paraId="1A2394F0" w14:textId="553D0DB0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I ove godine sudjelovanjem na radionicama,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forumu i 24. konferenciji, kao i drugim aktivnostima sudionici imaju mogućnost ostvariti odgovarajuće osobne bodove za  priznanje/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plaketu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SAFETY EDUCATION za 2024. godinu.</w:t>
      </w:r>
    </w:p>
    <w:p w14:paraId="621589C9" w14:textId="2242E97D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Na ovaj način ZIRS Učilište i časopis „Sigurnost“ vrednuju širinu interesa, zalaganje i uloženi trud u kontinuiranu osobnu izobrazbu i stručno usavršavanje, podizanje razine znanja, vještina i kompetencija u području sigurnosti i zdravlja na radu tijekom svake kalendarske godine.</w:t>
      </w:r>
    </w:p>
    <w:p w14:paraId="6F53D29C" w14:textId="272BD659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Cilj dodjele priznanja SAFETY EDUCATION je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>st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poticati i motivirati polaznike na kontinuiranu i širu izobrazbu te stručno usavršavanje koje će pridonijeti realizaciji njihovih potencijala u području sigurnosti i zdravlja na radu te dobrobiti tvrtke, organizacije i društvene zajednice.</w:t>
      </w:r>
    </w:p>
    <w:p w14:paraId="7DC3AEC4" w14:textId="36182345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Predanost, cjeloživotno  usavršavanje, ulaganja u osobni razvoj i podizanje stručnih kompetencija,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sigurno su jamstvo napretka u radnoj karijeri i unapređivanja stanja u području sigurnosti i zdravlja na radu u radnim 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>okruženjima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i na nacionalnoj razini.</w:t>
      </w:r>
    </w:p>
    <w:p w14:paraId="57149E65" w14:textId="570DCCC8" w:rsidR="00427B51" w:rsidRPr="00427B51" w:rsidRDefault="00427B51" w:rsidP="00427B51">
      <w:pPr>
        <w:spacing w:line="252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Uključivanje u nominacije za nagrade i priznanja</w:t>
      </w:r>
    </w:p>
    <w:p w14:paraId="4D0D7902" w14:textId="427CA048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Otvoreni su i javni poziv</w:t>
      </w:r>
      <w:r w:rsidR="00237730">
        <w:rPr>
          <w:rFonts w:ascii="Arial" w:hAnsi="Arial" w:cs="Arial"/>
          <w:kern w:val="0"/>
          <w:sz w:val="24"/>
          <w:szCs w:val="24"/>
          <w14:ligatures w14:val="none"/>
        </w:rPr>
        <w:t>i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za 2024.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godinu za nominacije za kandidate/kinje za dodjelu nagrade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Oscar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za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najstručnjaka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zaštite na radu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i nagrad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>e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Oscar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za najuspješnije male, srednje i velike tvrtke,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koje su postigle izvrsne rezultate  u provedbi organizacije i mjera prevencije u području sigurnosti i zdravlja na radu.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Nominacije su otvorene i za nagradu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Oscar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za postignuća ostvarena tijekom radnog vijeka te za najbolje novinarske radove.</w:t>
      </w:r>
    </w:p>
    <w:p w14:paraId="18E82648" w14:textId="01E67DC2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Pozvane su fizičke i pravne osobe da se aktivno uključe u proces nominacija i izbora.</w:t>
      </w:r>
      <w:r w:rsidRPr="00427B51">
        <w:rPr>
          <w:kern w:val="0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Više na: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https://www.sigurnost.eu/nagrade/ </w:t>
      </w:r>
    </w:p>
    <w:p w14:paraId="1D1168DB" w14:textId="1786DC33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Dojmovi iz ankete sudionika proteklih konferencija i radionica </w:t>
      </w:r>
    </w:p>
    <w:p w14:paraId="3FF06516" w14:textId="22B8AA98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Ivan B.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Sudjelujem dugi niz godina na godišnjoj  konferenciji i radionicama zato što je program sadržajan,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organizacija besprijekorna a uvjeti izuzetno povoljni.</w:t>
      </w:r>
    </w:p>
    <w:p w14:paraId="0462DA6F" w14:textId="76A9BCCC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Katarina M.: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Ukupan dojam s konferencija i pratećih sadržaja u organizaciji ZIRS-a izuzetno su pozitivni,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pa isto mogu preporučiti svima.</w:t>
      </w:r>
    </w:p>
    <w:p w14:paraId="5F6274D7" w14:textId="1B116DCF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Ana Š.: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Bogatim sadržajem uz središnji događaj i niz praktičnih radionica dobije se vrijednost koja nadmašuje ulaganje i višestruko se isplati.</w:t>
      </w:r>
    </w:p>
    <w:p w14:paraId="5F2955DD" w14:textId="7DC72DD6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Boris B.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: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Bodovanje i vrednovanje sudjelovanja u programima cjeloživotnog učenja i dodjela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plaketa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Safety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Education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je p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>un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pogodak.</w:t>
      </w:r>
    </w:p>
    <w:p w14:paraId="4FCFDF7E" w14:textId="0D1EA751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Mirjana M.: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Posebno mi se uz ostalo na konferenciji sviđa način nominacije i neposredni izbor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najstručnjaka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zaštite na radu, kao i proglašenja najboljih tvrtki i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novinarskih radova iz područja sigurnosti i zdravlja na radu.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Pravi izbor su i dobitnici </w:t>
      </w:r>
      <w:proofErr w:type="spellStart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Oscara</w:t>
      </w:r>
      <w:proofErr w:type="spellEnd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za životno djelo.</w:t>
      </w:r>
    </w:p>
    <w:p w14:paraId="74BDC74D" w14:textId="28A8FFDC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Božidar V.: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Izuzetno je vrijedna i humanitarna nota konferencije, po čemu  se uz ostalu posebnost izdvaja ova konferencija, jer na takav način i sami sudionici pružaju određeni prilog za dobrotvorne svrhe.</w:t>
      </w:r>
    </w:p>
    <w:p w14:paraId="2F93CFB5" w14:textId="3BA43B01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Danica M.: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Pozitivna i ugodna atmosfera.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Sviđa mi se i uvodni dio konferencije kojim se promiče kontrola i prevencija zdravlja, što bi trebalo činiti svakom prilikom.</w:t>
      </w:r>
    </w:p>
    <w:p w14:paraId="54941A9C" w14:textId="4A5DA1EF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Tomislav K.: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Izuzetnu vrijednost čine zbornici s konferencije, koji su trajni izvor znanja i iskustava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koje arhiviram, i 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>čija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građa je dostupna i prema potrebi se koristi u mojoj organizaciji.</w:t>
      </w:r>
    </w:p>
    <w:p w14:paraId="50CDB3EE" w14:textId="7C87A548" w:rsidR="00427B51" w:rsidRPr="00427B51" w:rsidRDefault="00427B51" w:rsidP="00427B51">
      <w:pPr>
        <w:spacing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Marko P.: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Podržavam konferenciju i radionice jer je jedan od organizatora konferencije  i  časopis „Sigurnost“, koji zbog aktualnosti sadržaja ostaje trajna uporabna vrijednost i za razliku od klasičnih glasila ne znači jednokratnu uporabu.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Korisno je da je svaki primjerak časopisa u mojoj radnoj 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>okolini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dostupan svim članovima Odbora za zaštitu na radu i drugim zainteresiranima,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pa mogu preporučiti svima da izvrše pretplatu. </w:t>
      </w:r>
    </w:p>
    <w:p w14:paraId="7E7C8274" w14:textId="42988D0D" w:rsidR="00427B51" w:rsidRPr="00427B51" w:rsidRDefault="00427B51" w:rsidP="00427B51">
      <w:pPr>
        <w:spacing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Gordana C.: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Kod odluke o prijavi na edukaciju važno mi je da za uloženi novac dobijem odgovarajuću vrijednost,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a konferencija i drugi programi pružaju i više od toga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>;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značajnu dodanu vrijednost.</w:t>
      </w:r>
    </w:p>
    <w:p w14:paraId="09A5A9E9" w14:textId="3BCD37F7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Kako se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prijaviti za sudjelovanje na konferenciji, radionicama i forumu?</w:t>
      </w:r>
    </w:p>
    <w:p w14:paraId="3373F63C" w14:textId="1AC67D91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Obrasci prijava za sudjelovanje na Konferenciji, radionicama i forumu,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dostupni su  putem poveznice </w:t>
      </w:r>
      <w:r w:rsidRPr="00F96DB0">
        <w:rPr>
          <w:rFonts w:ascii="Arial" w:hAnsi="Arial" w:cs="Arial"/>
          <w:kern w:val="0"/>
          <w:sz w:val="24"/>
          <w:szCs w:val="24"/>
          <w14:ligatures w14:val="none"/>
        </w:rPr>
        <w:t>https://skup-znr.zirs.hr/prijava/</w:t>
      </w:r>
    </w:p>
    <w:p w14:paraId="02BA242F" w14:textId="30C2E434" w:rsidR="00427B51" w:rsidRPr="00427B51" w:rsidRDefault="00F96DB0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J</w:t>
      </w:r>
      <w:r w:rsidR="00427B51" w:rsidRPr="00427B51">
        <w:rPr>
          <w:rFonts w:ascii="Arial" w:hAnsi="Arial" w:cs="Arial"/>
          <w:kern w:val="0"/>
          <w:sz w:val="24"/>
          <w:szCs w:val="24"/>
          <w14:ligatures w14:val="none"/>
        </w:rPr>
        <w:t>ednim klikom rezervirajte svoje mjesto na konferenciji,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427B51" w:rsidRPr="00427B51">
        <w:rPr>
          <w:rFonts w:ascii="Arial" w:hAnsi="Arial" w:cs="Arial"/>
          <w:kern w:val="0"/>
          <w:sz w:val="24"/>
          <w:szCs w:val="24"/>
          <w14:ligatures w14:val="none"/>
        </w:rPr>
        <w:t>radionicama i forumu.</w:t>
      </w:r>
    </w:p>
    <w:p w14:paraId="3A0ABE05" w14:textId="729B418D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Ako ste propustili „Program plus“; bilo koju održanu radionicu ili forum, ne brinite.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Svi sadržaji nalaze se u Zborniku 24.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konferencije,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koji će svaki prij</w:t>
      </w:r>
      <w:r w:rsidR="00322AE1">
        <w:rPr>
          <w:rFonts w:ascii="Arial" w:hAnsi="Arial" w:cs="Arial"/>
          <w:kern w:val="0"/>
          <w:sz w:val="24"/>
          <w:szCs w:val="24"/>
          <w14:ligatures w14:val="none"/>
        </w:rPr>
        <w:t>a</w:t>
      </w:r>
      <w:bookmarkStart w:id="0" w:name="_GoBack"/>
      <w:bookmarkEnd w:id="0"/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vljeni sudionik s ulaznicom preuzeti prilikom dolaska i registracije 4. prosinca 2024.</w:t>
      </w:r>
    </w:p>
    <w:p w14:paraId="4928A055" w14:textId="1BCB23A7" w:rsid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Pridružite se zajednici znanja koja promiče sigurno i zdravo radno okruženje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i očuvanje radne sposobnosti kao temeljno radno i ljudsko pravo.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Znanje uvijek vrijedi i pruža više.</w:t>
      </w:r>
      <w:r w:rsidR="00F96DB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>Zaštita na radu i znanje čine snažnu moć prevencije!</w:t>
      </w:r>
    </w:p>
    <w:p w14:paraId="6810F645" w14:textId="77777777" w:rsidR="00780FAE" w:rsidRDefault="00780FAE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430DB75" w14:textId="09820FFF" w:rsidR="00780FAE" w:rsidRDefault="001A7815" w:rsidP="00780FAE">
      <w:pPr>
        <w:spacing w:after="120" w:line="25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Sigurni </w:t>
      </w:r>
      <w:r w:rsidR="0087394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uvijek traže način</w:t>
      </w:r>
      <w:r w:rsidR="0023773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e</w:t>
      </w:r>
      <w:r w:rsidR="0087394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da postanu sigurniji!</w:t>
      </w:r>
    </w:p>
    <w:p w14:paraId="3151F71E" w14:textId="44854A09" w:rsidR="00780FAE" w:rsidRPr="00780FAE" w:rsidRDefault="00780FAE" w:rsidP="00427B51">
      <w:pPr>
        <w:spacing w:after="120" w:line="25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780FAE">
        <w:rPr>
          <w:rFonts w:ascii="Arial" w:hAnsi="Arial" w:cs="Arial"/>
          <w:kern w:val="0"/>
          <w:sz w:val="24"/>
          <w:szCs w:val="24"/>
          <w14:ligatures w14:val="none"/>
        </w:rPr>
        <w:t xml:space="preserve"> Vaši partneri u sigurnosti i edukaciji </w:t>
      </w:r>
    </w:p>
    <w:p w14:paraId="5D08DBE1" w14:textId="7348B988" w:rsidR="00780FAE" w:rsidRDefault="00780FAE" w:rsidP="00427B51">
      <w:pPr>
        <w:spacing w:after="120" w:line="25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ZIRS Ust</w:t>
      </w:r>
      <w:r w:rsidR="00F96DB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nova za obrazovanje odraslih </w:t>
      </w:r>
    </w:p>
    <w:p w14:paraId="3B37B146" w14:textId="25898CC4" w:rsidR="00780FAE" w:rsidRDefault="00780FAE" w:rsidP="00427B51">
      <w:pPr>
        <w:spacing w:after="120" w:line="25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Znanstveno-stručni časopis „Sigurnost“</w:t>
      </w:r>
    </w:p>
    <w:p w14:paraId="713D21EE" w14:textId="48029D5A" w:rsidR="00780FAE" w:rsidRDefault="00780FAE" w:rsidP="00780FAE">
      <w:pPr>
        <w:spacing w:after="120" w:line="25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Prijavi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te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se i pridruži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te</w:t>
      </w:r>
      <w:r w:rsidRPr="00427B5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!</w:t>
      </w:r>
    </w:p>
    <w:p w14:paraId="0C494087" w14:textId="77777777" w:rsidR="00780FAE" w:rsidRPr="00427B51" w:rsidRDefault="00780FAE" w:rsidP="00427B51">
      <w:pPr>
        <w:spacing w:after="120" w:line="25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369BB78B" w14:textId="1A5E94C8" w:rsidR="00427B51" w:rsidRPr="00427B51" w:rsidRDefault="00427B51" w:rsidP="00427B51">
      <w:pPr>
        <w:spacing w:after="120"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27B51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</w:t>
      </w:r>
    </w:p>
    <w:p w14:paraId="0EDD2119" w14:textId="77777777" w:rsidR="00427B51" w:rsidRPr="00427B51" w:rsidRDefault="00427B51" w:rsidP="00427B51">
      <w:pPr>
        <w:spacing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44B6824" w14:textId="77777777" w:rsidR="00427B51" w:rsidRPr="00427B51" w:rsidRDefault="00427B51" w:rsidP="00427B51">
      <w:pPr>
        <w:spacing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BE6FF6C" w14:textId="77777777" w:rsidR="00427B51" w:rsidRPr="00427B51" w:rsidRDefault="00427B51" w:rsidP="00427B51">
      <w:pPr>
        <w:spacing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7E1C3FA" w14:textId="77777777" w:rsidR="00427B51" w:rsidRPr="00427B51" w:rsidRDefault="00427B51" w:rsidP="00427B51">
      <w:pPr>
        <w:spacing w:line="25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B269DA7" w14:textId="77777777" w:rsidR="00E26CCA" w:rsidRDefault="00E26CCA"/>
    <w:sectPr w:rsidR="00E26CCA" w:rsidSect="0042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81D"/>
    <w:multiLevelType w:val="hybridMultilevel"/>
    <w:tmpl w:val="05F8702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68C2"/>
    <w:multiLevelType w:val="hybridMultilevel"/>
    <w:tmpl w:val="22880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A4D42"/>
    <w:multiLevelType w:val="hybridMultilevel"/>
    <w:tmpl w:val="D2744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51"/>
    <w:rsid w:val="00177D9D"/>
    <w:rsid w:val="001A7815"/>
    <w:rsid w:val="00237730"/>
    <w:rsid w:val="00322AE1"/>
    <w:rsid w:val="00411051"/>
    <w:rsid w:val="00427B51"/>
    <w:rsid w:val="00582110"/>
    <w:rsid w:val="00717B03"/>
    <w:rsid w:val="00722E48"/>
    <w:rsid w:val="00780FAE"/>
    <w:rsid w:val="00873946"/>
    <w:rsid w:val="008B2422"/>
    <w:rsid w:val="008D12A8"/>
    <w:rsid w:val="00AA6A9E"/>
    <w:rsid w:val="00AD61D4"/>
    <w:rsid w:val="00C13D83"/>
    <w:rsid w:val="00E10AFB"/>
    <w:rsid w:val="00E26CCA"/>
    <w:rsid w:val="00EC66CD"/>
    <w:rsid w:val="00F96DB0"/>
    <w:rsid w:val="00FA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6E41"/>
  <w15:chartTrackingRefBased/>
  <w15:docId w15:val="{DF875E72-0F2C-4700-B6FD-DAA620D7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 Begović</dc:creator>
  <cp:keywords/>
  <dc:description/>
  <cp:lastModifiedBy>Sandra</cp:lastModifiedBy>
  <cp:revision>14</cp:revision>
  <dcterms:created xsi:type="dcterms:W3CDTF">2024-08-14T06:51:00Z</dcterms:created>
  <dcterms:modified xsi:type="dcterms:W3CDTF">2024-08-29T07:39:00Z</dcterms:modified>
</cp:coreProperties>
</file>